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3" w:rsidRPr="00C07803" w:rsidRDefault="00C07803" w:rsidP="00C078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0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p w:rsidR="00C07803" w:rsidRPr="00C07803" w:rsidRDefault="00C07803" w:rsidP="00C0780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803">
        <w:rPr>
          <w:rFonts w:ascii="Times New Roman" w:hAnsi="Times New Roman" w:cs="Times New Roman"/>
          <w:b/>
          <w:sz w:val="24"/>
          <w:szCs w:val="24"/>
        </w:rPr>
        <w:t>«Глиняная игрушка»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7803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кружка "Глиняная игрушка" имеет общекультурное направление рассчитана на обучающихся 7 – 12 лет и предусматривает 4 года обучения. Для занятий формируются группы учащихся из одного класса либо из разных классов одной параллели.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7803">
        <w:rPr>
          <w:rFonts w:ascii="Times New Roman" w:hAnsi="Times New Roman" w:cs="Times New Roman"/>
          <w:sz w:val="24"/>
          <w:szCs w:val="24"/>
        </w:rPr>
        <w:t>Программа кружка, учитывая уровень интересов и склонностей ребят, предусматривает формирование художественной культуры, творческой активности, развитие интересов к изобразительной, декоративно-прикладной деятельности, народному творчеству, его традициям и наследию, создание благоприятной среды для общения и творчества.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C07803">
        <w:rPr>
          <w:rFonts w:ascii="Times New Roman" w:hAnsi="Times New Roman" w:cs="Times New Roman"/>
          <w:sz w:val="24"/>
          <w:szCs w:val="24"/>
        </w:rPr>
        <w:t>формирование личностной культуры воспитанников в сфере декоративно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 xml:space="preserve">прикладной деятельности.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Цель программы реализуется в следующих задачах: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Обучающие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- Обучить приемам работы с глиной.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Сформировать навыки и умения в области ваяния и лепки, изготовлении глиняных игрушек.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- Познакомить детей с различными видами народных глиняных игрушек.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- Познакомить детей с общими понятиями основ технологии керамического производства, с традициями декоративно-прикладного искусства и народного творчества, их ролью в жизни общества.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Воспитательные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- Формировать у детей умение оценивать качество выполнения своей работы.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Развивающие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- Создать для ребёнка эстетическую развивающую среду.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- Организовать коллективную, творческую деятельность на основе взаимной поддержки.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- Развить специальные и творческие способностей. Сформировать у ребёнка установки на эстетическое восприятие мира.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Развивать внутренний творческий потенциал ребенка.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 - по 45 минут для детей 1-го, 2- </w:t>
      </w:r>
      <w:proofErr w:type="spellStart"/>
      <w:r w:rsidRPr="00C078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7803">
        <w:rPr>
          <w:rFonts w:ascii="Times New Roman" w:hAnsi="Times New Roman" w:cs="Times New Roman"/>
          <w:sz w:val="24"/>
          <w:szCs w:val="24"/>
        </w:rPr>
        <w:t xml:space="preserve"> и 3-го года обучения и 2 раза в неделю по 45 минут для детей 4-го года обучения. 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Программа рассчитана на: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34 часа в год (1-й год обучения)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34 часа в год (2-й год обучения)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34 часа в год (3-й год обучения)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68 часов в год (4-й год обучения)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Формы занятий: групповые и индивидуальные.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Методы: репродуктивный, иллюстративно-демонстрационный.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lastRenderedPageBreak/>
        <w:t>Прогнозируемые результаты реализации четырех летней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кружка «Глиняная игрушка» </w:t>
      </w:r>
      <w:bookmarkStart w:id="0" w:name="_GoBack"/>
      <w:bookmarkEnd w:id="0"/>
      <w:r w:rsidRPr="00C07803">
        <w:rPr>
          <w:rFonts w:ascii="Times New Roman" w:hAnsi="Times New Roman" w:cs="Times New Roman"/>
          <w:sz w:val="24"/>
          <w:szCs w:val="24"/>
        </w:rPr>
        <w:t xml:space="preserve">предполагают накопление воспитанниками определенных теоретических знаний, практических умений и навыков в выполнении творческих заданий. В результате освоения программы происходит развитие художественных навыков, общекультурных и специальных знаний, умений, расширение опыта творческой деятельности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Прогнозируемые результаты личностного развития воспитанников: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Развитие образного мышления;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Креативная направленность интересов;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Формирование собственных эстетических ценностей, развитие художественного вкуса;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Развитие эмоциональной восприимчивости, духовного начала в ребенке;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Формирование восприятия окружающего мира;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формирование потребности в самовыражении и самореализации, социальном признании.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в поиске решения различных задач;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воспитание готовности к отстаиванию своего эстетического идеала;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80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07803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умение планировать цели и пути их достижения и устанавливать приоритеты;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-контролировать своё время и управлять им;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формирование знаний об истории и современных направлениях развития декоративно- прикладного творчества;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владение различными техниками работы с материалами;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-приобретение практических навыков различного вида мастерства.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 умение устанавливать рабочие отношения, умение организовывать совместную деятельность с учителем и сверстниками;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-умение работать индивидуально и в группе: находить общее решение и разрешать конфликты на основе согласования позиций и интересов;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-умение формулировать, аргументировать и отстаивать своё мнение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 xml:space="preserve"> 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изделий.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ab/>
        <w:t xml:space="preserve">умение смешивать гуашевые, акварельные краски, получать разнообразные цвета в соответствии с настроением, передаваемым в работе.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ab/>
        <w:t xml:space="preserve">умение подготавливать к лепке глину, освоить основные приёмы лепки из глины. 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ab/>
        <w:t>знание общих сведений о традиционных русских народных промыслах лепной игрушки;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ab/>
        <w:t>умение узнавать по внешнему виду изделия традиционных народных промыслов, изучаемых по программе;</w:t>
      </w:r>
    </w:p>
    <w:p w:rsidR="00C07803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-</w:t>
      </w:r>
      <w:r w:rsidRPr="00C07803">
        <w:rPr>
          <w:rFonts w:ascii="Times New Roman" w:hAnsi="Times New Roman" w:cs="Times New Roman"/>
          <w:sz w:val="24"/>
          <w:szCs w:val="24"/>
        </w:rPr>
        <w:tab/>
        <w:t>создавать элементарные композиции на заданную тему на плоскости и в пространстве;</w:t>
      </w:r>
    </w:p>
    <w:p w:rsidR="006775A8" w:rsidRPr="00C07803" w:rsidRDefault="00C07803" w:rsidP="00C078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803">
        <w:rPr>
          <w:rFonts w:ascii="Times New Roman" w:hAnsi="Times New Roman" w:cs="Times New Roman"/>
          <w:sz w:val="24"/>
          <w:szCs w:val="24"/>
        </w:rPr>
        <w:t>правильно применять расцветку в покраске изделий.</w:t>
      </w:r>
    </w:p>
    <w:sectPr w:rsidR="006775A8" w:rsidRPr="00C0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3"/>
    <w:rsid w:val="006775A8"/>
    <w:rsid w:val="00C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2797"/>
  <w15:chartTrackingRefBased/>
  <w15:docId w15:val="{48F75084-980B-4345-8E12-FE47442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2022-10-04T16:38:00Z</dcterms:created>
  <dcterms:modified xsi:type="dcterms:W3CDTF">2022-10-04T16:40:00Z</dcterms:modified>
</cp:coreProperties>
</file>