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6C" w:rsidRPr="00985B6C" w:rsidRDefault="00985B6C" w:rsidP="00985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6C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«ИЗОСТУДИЯ»</w:t>
      </w:r>
    </w:p>
    <w:p w:rsid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 Внеурочная</w:t>
      </w:r>
      <w:r w:rsidRPr="00985B6C">
        <w:rPr>
          <w:rFonts w:ascii="Times New Roman" w:hAnsi="Times New Roman" w:cs="Times New Roman"/>
          <w:sz w:val="24"/>
          <w:szCs w:val="24"/>
        </w:rPr>
        <w:t xml:space="preserve"> общеразвивающая </w:t>
      </w:r>
      <w:proofErr w:type="gramStart"/>
      <w:r w:rsidRPr="00985B6C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>Изостудия» предполагает освоение материала на стартовом и базовом уровне.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Направленность программы- художественная.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Программа «Изостудия» модифицированная, по функциональному предназначению – учебно-познавательная и является </w:t>
      </w:r>
      <w:proofErr w:type="spellStart"/>
      <w:r w:rsidRPr="00985B6C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85B6C">
        <w:rPr>
          <w:rFonts w:ascii="Times New Roman" w:hAnsi="Times New Roman" w:cs="Times New Roman"/>
          <w:sz w:val="24"/>
          <w:szCs w:val="24"/>
        </w:rPr>
        <w:t>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Базовый уровень. (9-15 лет) Осваивают базовые навыки работы с художественными материалами и формируют навыки работы с </w:t>
      </w:r>
      <w:proofErr w:type="gramStart"/>
      <w:r w:rsidRPr="00985B6C">
        <w:rPr>
          <w:rFonts w:ascii="Times New Roman" w:hAnsi="Times New Roman" w:cs="Times New Roman"/>
          <w:sz w:val="24"/>
          <w:szCs w:val="24"/>
        </w:rPr>
        <w:t>художественными техниками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включенными в программу.  Большое внимание уделяется полному изложению теорий перспективы и </w:t>
      </w:r>
      <w:proofErr w:type="spellStart"/>
      <w:r w:rsidRPr="00985B6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85B6C">
        <w:rPr>
          <w:rFonts w:ascii="Times New Roman" w:hAnsi="Times New Roman" w:cs="Times New Roman"/>
          <w:sz w:val="24"/>
          <w:szCs w:val="24"/>
        </w:rPr>
        <w:t xml:space="preserve">, больше внимания уделяется теоретическим основам рисунка. Предусмотрена универсальная доступность для детей с любым видом и типом психофизиологических особенностей и детей с особыми возможностями здоровья. 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Обучающиеся по данной программе дети, проходят путь от простого к сложному, с учётом возврата к пройденному материалу на новом, более сложном творческом уровне, поэтому по данной программе могут заниматься одарённые дети.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Занятия состоят из теоретической и практической части. Теоретическая часть включает краткое пояснение педагога (беседа, презентация, рассказ) по теме занятия 10-15 минут с демонстрацией дидактического материала и показом приёмов работы.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Практические занятия включают в себя задания разного уровня сложности (простой –п, средний-с, высокий- в) Обучающимся предлагаются задания с разным уровнем сложности, учитывается подготовка обучающегося, исходя из диагностики и стартовых возможностей каждого обучающегося.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  Программой предусмотрены групповые формы организации образовательного процесса; традиционные и нетрадиционные занятия.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Объём программы: 34 часа.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Сроки реализации программы. Учебных недель-34.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Занятия проводятся 1 раз в неделю по 1часу (45 минут)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Форма организации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– очная.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Виды занятий- практические занятия, игровые занятия, самостоятельная работа, мастер- классы, выставки.</w:t>
      </w:r>
    </w:p>
    <w:p w:rsid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Для воспитания и развития навыков творческой работы, обучающихся программой предусмотрены следующие основные методы: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1.</w:t>
      </w:r>
      <w:r w:rsidRPr="00985B6C">
        <w:rPr>
          <w:rFonts w:ascii="Times New Roman" w:hAnsi="Times New Roman" w:cs="Times New Roman"/>
          <w:sz w:val="24"/>
          <w:szCs w:val="24"/>
        </w:rPr>
        <w:tab/>
        <w:t>объяснительно-иллюстративные (демонстрация поделок, иллюстрации);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2.</w:t>
      </w:r>
      <w:r w:rsidRPr="00985B6C">
        <w:rPr>
          <w:rFonts w:ascii="Times New Roman" w:hAnsi="Times New Roman" w:cs="Times New Roman"/>
          <w:sz w:val="24"/>
          <w:szCs w:val="24"/>
        </w:rPr>
        <w:tab/>
        <w:t>репродуктивных (работа по образцам);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3.</w:t>
      </w:r>
      <w:r w:rsidRPr="00985B6C">
        <w:rPr>
          <w:rFonts w:ascii="Times New Roman" w:hAnsi="Times New Roman" w:cs="Times New Roman"/>
          <w:sz w:val="24"/>
          <w:szCs w:val="24"/>
        </w:rPr>
        <w:tab/>
        <w:t>частично-поисковых (выполнение вариативных заданий);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4.</w:t>
      </w:r>
      <w:r w:rsidRPr="00985B6C">
        <w:rPr>
          <w:rFonts w:ascii="Times New Roman" w:hAnsi="Times New Roman" w:cs="Times New Roman"/>
          <w:sz w:val="24"/>
          <w:szCs w:val="24"/>
        </w:rPr>
        <w:tab/>
        <w:t>творческие (творческие задания, эскизы, проекты);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5.</w:t>
      </w:r>
      <w:r w:rsidRPr="00985B6C">
        <w:rPr>
          <w:rFonts w:ascii="Times New Roman" w:hAnsi="Times New Roman" w:cs="Times New Roman"/>
          <w:sz w:val="24"/>
          <w:szCs w:val="24"/>
        </w:rPr>
        <w:tab/>
        <w:t xml:space="preserve">исследовательские (исследование свойств бумаги, красок, а так </w:t>
      </w:r>
      <w:proofErr w:type="gramStart"/>
      <w:r w:rsidRPr="00985B6C">
        <w:rPr>
          <w:rFonts w:ascii="Times New Roman" w:hAnsi="Times New Roman" w:cs="Times New Roman"/>
          <w:sz w:val="24"/>
          <w:szCs w:val="24"/>
        </w:rPr>
        <w:t>же  возможностей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других материалов).</w:t>
      </w:r>
    </w:p>
    <w:p w:rsid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программы. 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B6C">
        <w:rPr>
          <w:rFonts w:ascii="Times New Roman" w:hAnsi="Times New Roman" w:cs="Times New Roman"/>
          <w:sz w:val="24"/>
          <w:szCs w:val="24"/>
        </w:rPr>
        <w:t>Развитие  гармоничной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творческой личности через формирование эстетического отношения к окружающему миру средствами изобразительного искусства.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>Настоящая программа способствует решению следующих задач: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Образовательные: учить детей осваивать художественные, коммуникативные, интеллектуальные способности в процессе рисования; </w:t>
      </w:r>
      <w:proofErr w:type="gramStart"/>
      <w:r w:rsidRPr="00985B6C">
        <w:rPr>
          <w:rFonts w:ascii="Times New Roman" w:hAnsi="Times New Roman" w:cs="Times New Roman"/>
          <w:sz w:val="24"/>
          <w:szCs w:val="24"/>
        </w:rPr>
        <w:t>учить  правилам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 рисования, лепки, аппликации, простейшим закономерностях строения формы, перспективе, </w:t>
      </w:r>
      <w:proofErr w:type="spellStart"/>
      <w:r w:rsidRPr="00985B6C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985B6C">
        <w:rPr>
          <w:rFonts w:ascii="Times New Roman" w:hAnsi="Times New Roman" w:cs="Times New Roman"/>
          <w:sz w:val="24"/>
          <w:szCs w:val="24"/>
        </w:rPr>
        <w:t>,  композиции, декоративной стилизации форм; дать знания  о творчестве выдающихся  мастеров  изобразительного  искусства.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B6C">
        <w:rPr>
          <w:rFonts w:ascii="Times New Roman" w:hAnsi="Times New Roman" w:cs="Times New Roman"/>
          <w:sz w:val="24"/>
          <w:szCs w:val="24"/>
        </w:rPr>
        <w:t xml:space="preserve">Развивающие: развитие интереса и любви к </w:t>
      </w:r>
      <w:proofErr w:type="gramStart"/>
      <w:r w:rsidRPr="00985B6C">
        <w:rPr>
          <w:rFonts w:ascii="Times New Roman" w:hAnsi="Times New Roman" w:cs="Times New Roman"/>
          <w:sz w:val="24"/>
          <w:szCs w:val="24"/>
        </w:rPr>
        <w:t>изобразительному  и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декоративно  - прикладному искусству, как средству выражения своих чувств и замыслов; развитие у детей изобразительных способностей, художественного вкуса, творческого воображения.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B6C">
        <w:rPr>
          <w:rFonts w:ascii="Times New Roman" w:hAnsi="Times New Roman" w:cs="Times New Roman"/>
          <w:sz w:val="24"/>
          <w:szCs w:val="24"/>
        </w:rPr>
        <w:t>Воспитательные:  воспитывать</w:t>
      </w:r>
      <w:proofErr w:type="gramEnd"/>
      <w:r w:rsidRPr="00985B6C">
        <w:rPr>
          <w:rFonts w:ascii="Times New Roman" w:hAnsi="Times New Roman" w:cs="Times New Roman"/>
          <w:sz w:val="24"/>
          <w:szCs w:val="24"/>
        </w:rPr>
        <w:t xml:space="preserve"> художественный вкус, формировать положительно – эмоциональное восприятие окружающего мира.</w:t>
      </w:r>
    </w:p>
    <w:p w:rsidR="00985B6C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61BB" w:rsidRPr="00985B6C" w:rsidRDefault="00985B6C" w:rsidP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6C" w:rsidRPr="00985B6C" w:rsidRDefault="00985B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85B6C" w:rsidRPr="009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C"/>
    <w:rsid w:val="001A61BB"/>
    <w:rsid w:val="009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D96"/>
  <w15:chartTrackingRefBased/>
  <w15:docId w15:val="{A2FFC408-3D73-4F21-A064-2C6293B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2022-10-04T16:51:00Z</dcterms:created>
  <dcterms:modified xsi:type="dcterms:W3CDTF">2022-10-04T16:54:00Z</dcterms:modified>
</cp:coreProperties>
</file>