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79" w:rsidRPr="007A5B4C" w:rsidRDefault="00980C7F" w:rsidP="007A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7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</w:t>
      </w:r>
      <w:r w:rsidR="0088324E">
        <w:rPr>
          <w:rFonts w:ascii="Times New Roman" w:hAnsi="Times New Roman" w:cs="Times New Roman"/>
          <w:b/>
          <w:sz w:val="24"/>
          <w:szCs w:val="24"/>
        </w:rPr>
        <w:t>су внеурочной деятельности «</w:t>
      </w:r>
      <w:proofErr w:type="spellStart"/>
      <w:r w:rsidR="0088324E">
        <w:rPr>
          <w:rFonts w:ascii="Times New Roman" w:hAnsi="Times New Roman" w:cs="Times New Roman"/>
          <w:b/>
          <w:sz w:val="24"/>
          <w:szCs w:val="24"/>
        </w:rPr>
        <w:t>Олимпик</w:t>
      </w:r>
      <w:proofErr w:type="spellEnd"/>
      <w:r w:rsidRPr="00980C7F">
        <w:rPr>
          <w:rFonts w:ascii="Times New Roman" w:hAnsi="Times New Roman" w:cs="Times New Roman"/>
          <w:b/>
          <w:sz w:val="24"/>
          <w:szCs w:val="24"/>
        </w:rPr>
        <w:t>»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НОО.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Содержание кружка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0AC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7A5B4C" w:rsidRPr="007A5B4C">
        <w:rPr>
          <w:rFonts w:ascii="Times New Roman" w:hAnsi="Times New Roman" w:cs="Times New Roman"/>
          <w:sz w:val="24"/>
          <w:szCs w:val="24"/>
        </w:rPr>
        <w:t>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0AC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7A5B4C" w:rsidRPr="007A5B4C">
        <w:rPr>
          <w:rFonts w:ascii="Times New Roman" w:hAnsi="Times New Roman" w:cs="Times New Roman"/>
          <w:sz w:val="24"/>
          <w:szCs w:val="24"/>
        </w:rPr>
        <w:t>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входит во внеурочную деятельность по </w:t>
      </w:r>
      <w:proofErr w:type="spellStart"/>
      <w:r w:rsidRPr="00980C7F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980C7F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0AC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7A5B4C" w:rsidRPr="007A5B4C">
        <w:rPr>
          <w:rFonts w:ascii="Times New Roman" w:hAnsi="Times New Roman" w:cs="Times New Roman"/>
          <w:sz w:val="24"/>
          <w:szCs w:val="24"/>
        </w:rPr>
        <w:t>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Ценностными ориентирами содержания данного курса являются: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умения рассуждать как компонента логической грамотности;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lastRenderedPageBreak/>
        <w:t xml:space="preserve">– освоение эвристических приемов рассуждений;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интеллектуальных умений, связанных с выбором стратегии решения, анализом ситуации, сопоставлением данных;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пространственных представлений и пространственного воображения;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привлечение учащихся к обмену информацией в ходе свободного общения на занятиях. </w:t>
      </w:r>
    </w:p>
    <w:p w:rsidR="00131679" w:rsidRPr="00980C7F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EF6290">
        <w:rPr>
          <w:rFonts w:ascii="Times New Roman" w:hAnsi="Times New Roman" w:cs="Times New Roman"/>
          <w:sz w:val="24"/>
          <w:szCs w:val="24"/>
        </w:rPr>
        <w:t>3</w:t>
      </w:r>
      <w:r w:rsidR="00AF0AC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80C7F">
        <w:rPr>
          <w:rFonts w:ascii="Times New Roman" w:hAnsi="Times New Roman" w:cs="Times New Roman"/>
          <w:sz w:val="24"/>
          <w:szCs w:val="24"/>
        </w:rPr>
        <w:t xml:space="preserve"> </w:t>
      </w:r>
      <w:r w:rsidR="00EF6290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  <w:r w:rsidR="00EF6290" w:rsidRPr="00980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1679" w:rsidRPr="00980C7F" w:rsidSect="00F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679"/>
    <w:rsid w:val="00131679"/>
    <w:rsid w:val="007A5B4C"/>
    <w:rsid w:val="0088324E"/>
    <w:rsid w:val="00980C7F"/>
    <w:rsid w:val="00AF0ACE"/>
    <w:rsid w:val="00EF6290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B928"/>
  <w15:docId w15:val="{836C175B-63B7-4732-8D1C-95B84B5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lavruhina</dc:creator>
  <cp:keywords/>
  <dc:description/>
  <cp:lastModifiedBy>Пользователь Windows</cp:lastModifiedBy>
  <cp:revision>4</cp:revision>
  <dcterms:created xsi:type="dcterms:W3CDTF">2020-09-25T11:18:00Z</dcterms:created>
  <dcterms:modified xsi:type="dcterms:W3CDTF">2022-10-05T11:46:00Z</dcterms:modified>
</cp:coreProperties>
</file>